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78" w:rsidRPr="00304278" w:rsidRDefault="00304278" w:rsidP="0030427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r w:rsidRPr="00304278">
        <w:rPr>
          <w:rFonts w:eastAsia="Times New Roman" w:cs="Times New Roman"/>
          <w:b/>
          <w:bCs/>
          <w:szCs w:val="28"/>
          <w:lang w:eastAsia="ru-RU"/>
        </w:rPr>
        <w:t>Современные технологии в обучении информатике</w:t>
      </w:r>
    </w:p>
    <w:bookmarkEnd w:id="0"/>
    <w:p w:rsidR="00304278" w:rsidRDefault="00304278" w:rsidP="0030427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04278">
        <w:rPr>
          <w:rFonts w:eastAsia="Times New Roman" w:cs="Times New Roman"/>
          <w:b/>
          <w:bCs/>
          <w:szCs w:val="28"/>
          <w:lang w:eastAsia="ru-RU"/>
        </w:rPr>
        <w:t>Аннотация:</w:t>
      </w:r>
      <w:r w:rsidRPr="00304278">
        <w:rPr>
          <w:rFonts w:eastAsia="Times New Roman" w:cs="Times New Roman"/>
          <w:szCs w:val="28"/>
          <w:lang w:eastAsia="ru-RU"/>
        </w:rPr>
        <w:br/>
        <w:t xml:space="preserve">В данной статье рассматриваются современные технологии, используемые в процессе обучения информатике в общеобразовательных учреждениях. Особое внимание уделяется цифровым платформам, интерактивным средам программирования, облачным технологиям, элементам </w:t>
      </w:r>
      <w:proofErr w:type="spellStart"/>
      <w:r w:rsidRPr="00304278">
        <w:rPr>
          <w:rFonts w:eastAsia="Times New Roman" w:cs="Times New Roman"/>
          <w:szCs w:val="28"/>
          <w:lang w:eastAsia="ru-RU"/>
        </w:rPr>
        <w:t>геймификации</w:t>
      </w:r>
      <w:proofErr w:type="spellEnd"/>
      <w:r w:rsidRPr="00304278">
        <w:rPr>
          <w:rFonts w:eastAsia="Times New Roman" w:cs="Times New Roman"/>
          <w:szCs w:val="28"/>
          <w:lang w:eastAsia="ru-RU"/>
        </w:rPr>
        <w:t xml:space="preserve"> и средствам искусственного интеллекта. Анализируется влияние данных технологий на формирование ИКТ-компетентностей, мотивацию учащихся и трансформацию педагогических подходов.</w:t>
      </w:r>
    </w:p>
    <w:p w:rsidR="00304278" w:rsidRPr="00304278" w:rsidRDefault="00304278" w:rsidP="0030427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04278">
        <w:rPr>
          <w:rFonts w:eastAsia="Times New Roman" w:cs="Times New Roman"/>
          <w:b/>
          <w:bCs/>
          <w:szCs w:val="28"/>
          <w:lang w:eastAsia="ru-RU"/>
        </w:rPr>
        <w:t>Введение</w:t>
      </w:r>
    </w:p>
    <w:p w:rsidR="00304278" w:rsidRPr="00304278" w:rsidRDefault="00304278" w:rsidP="0030427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04278">
        <w:rPr>
          <w:rFonts w:eastAsia="Times New Roman" w:cs="Times New Roman"/>
          <w:szCs w:val="28"/>
          <w:lang w:eastAsia="ru-RU"/>
        </w:rPr>
        <w:t>Современное образование неразрывно связано с цифровой трансформацией, затронувшей все его аспекты — от организации учебного процесса до оценки результатов. Особенно остро необходимость изменений проявляется в преподавании информатики — дисциплины, напрямую связанной с технологиями. В условиях цифровой экономики важнейшей задачей школы становится формирование функциональной ИКТ-грамотности и навыков XXI века, включая алгоритмическое мышление, критическое восприятие информации, способность к самообучению и командной работе в цифровой среде.</w:t>
      </w:r>
    </w:p>
    <w:p w:rsidR="00304278" w:rsidRPr="00304278" w:rsidRDefault="00304278" w:rsidP="0030427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04278">
        <w:rPr>
          <w:rFonts w:eastAsia="Times New Roman" w:cs="Times New Roman"/>
          <w:b/>
          <w:bCs/>
          <w:szCs w:val="28"/>
          <w:lang w:eastAsia="ru-RU"/>
        </w:rPr>
        <w:t>Цифровые образовательные платформы и среды</w:t>
      </w:r>
    </w:p>
    <w:p w:rsidR="00304278" w:rsidRPr="00304278" w:rsidRDefault="00304278" w:rsidP="0030427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04278">
        <w:rPr>
          <w:rFonts w:eastAsia="Times New Roman" w:cs="Times New Roman"/>
          <w:szCs w:val="28"/>
          <w:lang w:eastAsia="ru-RU"/>
        </w:rPr>
        <w:t>Одним из ключевых направлений внедрения технологий в обучение информатике является использование онлайн-платформ: «</w:t>
      </w:r>
      <w:proofErr w:type="spellStart"/>
      <w:r w:rsidRPr="00304278">
        <w:rPr>
          <w:rFonts w:eastAsia="Times New Roman" w:cs="Times New Roman"/>
          <w:szCs w:val="28"/>
          <w:lang w:eastAsia="ru-RU"/>
        </w:rPr>
        <w:t>Яндекс.Учебник</w:t>
      </w:r>
      <w:proofErr w:type="spellEnd"/>
      <w:r w:rsidRPr="00304278">
        <w:rPr>
          <w:rFonts w:eastAsia="Times New Roman" w:cs="Times New Roman"/>
          <w:szCs w:val="28"/>
          <w:lang w:eastAsia="ru-RU"/>
        </w:rPr>
        <w:t>», «</w:t>
      </w:r>
      <w:proofErr w:type="spellStart"/>
      <w:r w:rsidRPr="00304278">
        <w:rPr>
          <w:rFonts w:eastAsia="Times New Roman" w:cs="Times New Roman"/>
          <w:szCs w:val="28"/>
          <w:lang w:eastAsia="ru-RU"/>
        </w:rPr>
        <w:t>Учи.ру</w:t>
      </w:r>
      <w:proofErr w:type="spellEnd"/>
      <w:r w:rsidRPr="00304278">
        <w:rPr>
          <w:rFonts w:eastAsia="Times New Roman" w:cs="Times New Roman"/>
          <w:szCs w:val="28"/>
          <w:lang w:eastAsia="ru-RU"/>
        </w:rPr>
        <w:t>», «</w:t>
      </w:r>
      <w:proofErr w:type="spellStart"/>
      <w:r w:rsidRPr="00304278">
        <w:rPr>
          <w:rFonts w:eastAsia="Times New Roman" w:cs="Times New Roman"/>
          <w:szCs w:val="28"/>
          <w:lang w:eastAsia="ru-RU"/>
        </w:rPr>
        <w:t>Фоксфорд</w:t>
      </w:r>
      <w:proofErr w:type="spellEnd"/>
      <w:r w:rsidRPr="00304278">
        <w:rPr>
          <w:rFonts w:eastAsia="Times New Roman" w:cs="Times New Roman"/>
          <w:szCs w:val="28"/>
          <w:lang w:eastAsia="ru-RU"/>
        </w:rPr>
        <w:t xml:space="preserve">», </w:t>
      </w:r>
      <w:proofErr w:type="spellStart"/>
      <w:r w:rsidRPr="00304278">
        <w:rPr>
          <w:rFonts w:eastAsia="Times New Roman" w:cs="Times New Roman"/>
          <w:szCs w:val="28"/>
          <w:lang w:eastAsia="ru-RU"/>
        </w:rPr>
        <w:t>Stepik</w:t>
      </w:r>
      <w:proofErr w:type="spellEnd"/>
      <w:r w:rsidRPr="00304278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304278">
        <w:rPr>
          <w:rFonts w:eastAsia="Times New Roman" w:cs="Times New Roman"/>
          <w:szCs w:val="28"/>
          <w:lang w:eastAsia="ru-RU"/>
        </w:rPr>
        <w:t>Coursera</w:t>
      </w:r>
      <w:proofErr w:type="spellEnd"/>
      <w:r w:rsidRPr="00304278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304278">
        <w:rPr>
          <w:rFonts w:eastAsia="Times New Roman" w:cs="Times New Roman"/>
          <w:szCs w:val="28"/>
          <w:lang w:eastAsia="ru-RU"/>
        </w:rPr>
        <w:t>GeekBrains</w:t>
      </w:r>
      <w:proofErr w:type="spellEnd"/>
      <w:r w:rsidRPr="00304278">
        <w:rPr>
          <w:rFonts w:eastAsia="Times New Roman" w:cs="Times New Roman"/>
          <w:szCs w:val="28"/>
          <w:lang w:eastAsia="ru-RU"/>
        </w:rPr>
        <w:t xml:space="preserve"> и др. Эти ресурсы предоставляют доступ к разнообразным курсам, </w:t>
      </w:r>
      <w:proofErr w:type="spellStart"/>
      <w:r w:rsidRPr="00304278">
        <w:rPr>
          <w:rFonts w:eastAsia="Times New Roman" w:cs="Times New Roman"/>
          <w:szCs w:val="28"/>
          <w:lang w:eastAsia="ru-RU"/>
        </w:rPr>
        <w:t>видеоурокам</w:t>
      </w:r>
      <w:proofErr w:type="spellEnd"/>
      <w:r w:rsidRPr="00304278">
        <w:rPr>
          <w:rFonts w:eastAsia="Times New Roman" w:cs="Times New Roman"/>
          <w:szCs w:val="28"/>
          <w:lang w:eastAsia="ru-RU"/>
        </w:rPr>
        <w:t>, интерактивным заданиям, что позволяет организовать как очное, так и дистанционное или смешанное обучение.</w:t>
      </w:r>
    </w:p>
    <w:p w:rsidR="00304278" w:rsidRPr="00304278" w:rsidRDefault="00304278" w:rsidP="0030427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04278">
        <w:rPr>
          <w:rFonts w:eastAsia="Times New Roman" w:cs="Times New Roman"/>
          <w:szCs w:val="28"/>
          <w:lang w:eastAsia="ru-RU"/>
        </w:rPr>
        <w:t xml:space="preserve">Цифровые среды способствуют индивидуализации учебного процесса: ученики могут осваивать материал в собственном темпе, возвращаться к сложным темам, а также выполнять дополнительные задания. Преподаватель </w:t>
      </w:r>
      <w:r w:rsidRPr="00304278">
        <w:rPr>
          <w:rFonts w:eastAsia="Times New Roman" w:cs="Times New Roman"/>
          <w:szCs w:val="28"/>
          <w:lang w:eastAsia="ru-RU"/>
        </w:rPr>
        <w:lastRenderedPageBreak/>
        <w:t>получает возможность отслеживать успехи, настраивать контент под уровень класса или конкретного ученика.</w:t>
      </w:r>
    </w:p>
    <w:p w:rsidR="00304278" w:rsidRPr="00304278" w:rsidRDefault="00304278" w:rsidP="0030427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04278">
        <w:rPr>
          <w:rFonts w:eastAsia="Times New Roman" w:cs="Times New Roman"/>
          <w:b/>
          <w:bCs/>
          <w:szCs w:val="28"/>
          <w:lang w:eastAsia="ru-RU"/>
        </w:rPr>
        <w:t>Визуальные и текстовые среды программирования</w:t>
      </w:r>
    </w:p>
    <w:p w:rsidR="00304278" w:rsidRPr="00304278" w:rsidRDefault="00304278" w:rsidP="0030427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04278">
        <w:rPr>
          <w:rFonts w:eastAsia="Times New Roman" w:cs="Times New Roman"/>
          <w:szCs w:val="28"/>
          <w:lang w:eastAsia="ru-RU"/>
        </w:rPr>
        <w:t xml:space="preserve">Введение в алгоритмическое мышление осуществляется с помощью визуальных языков программирования: </w:t>
      </w:r>
      <w:proofErr w:type="spellStart"/>
      <w:r w:rsidRPr="00304278">
        <w:rPr>
          <w:rFonts w:eastAsia="Times New Roman" w:cs="Times New Roman"/>
          <w:szCs w:val="28"/>
          <w:lang w:eastAsia="ru-RU"/>
        </w:rPr>
        <w:t>Scratch</w:t>
      </w:r>
      <w:proofErr w:type="spellEnd"/>
      <w:r w:rsidRPr="00304278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304278">
        <w:rPr>
          <w:rFonts w:eastAsia="Times New Roman" w:cs="Times New Roman"/>
          <w:szCs w:val="28"/>
          <w:lang w:eastAsia="ru-RU"/>
        </w:rPr>
        <w:t>Blockly</w:t>
      </w:r>
      <w:proofErr w:type="spellEnd"/>
      <w:r w:rsidRPr="00304278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304278">
        <w:rPr>
          <w:rFonts w:eastAsia="Times New Roman" w:cs="Times New Roman"/>
          <w:szCs w:val="28"/>
          <w:lang w:eastAsia="ru-RU"/>
        </w:rPr>
        <w:t>Tynker</w:t>
      </w:r>
      <w:proofErr w:type="spellEnd"/>
      <w:r w:rsidRPr="00304278">
        <w:rPr>
          <w:rFonts w:eastAsia="Times New Roman" w:cs="Times New Roman"/>
          <w:szCs w:val="28"/>
          <w:lang w:eastAsia="ru-RU"/>
        </w:rPr>
        <w:t>, Code.org и др. Эти платформы позволяют младшим школьникам и начинающим изучать основы логики, алгоритмов и программного управления без сложной синтаксической нагрузки.</w:t>
      </w:r>
    </w:p>
    <w:p w:rsidR="00304278" w:rsidRPr="00304278" w:rsidRDefault="00304278" w:rsidP="0030427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04278">
        <w:rPr>
          <w:rFonts w:eastAsia="Times New Roman" w:cs="Times New Roman"/>
          <w:szCs w:val="28"/>
          <w:lang w:eastAsia="ru-RU"/>
        </w:rPr>
        <w:t xml:space="preserve">Для старших классов и углублённого изучения применяются текстовые языки: </w:t>
      </w:r>
      <w:proofErr w:type="spellStart"/>
      <w:r w:rsidRPr="00304278">
        <w:rPr>
          <w:rFonts w:eastAsia="Times New Roman" w:cs="Times New Roman"/>
          <w:szCs w:val="28"/>
          <w:lang w:eastAsia="ru-RU"/>
        </w:rPr>
        <w:t>Python</w:t>
      </w:r>
      <w:proofErr w:type="spellEnd"/>
      <w:r w:rsidRPr="00304278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304278">
        <w:rPr>
          <w:rFonts w:eastAsia="Times New Roman" w:cs="Times New Roman"/>
          <w:szCs w:val="28"/>
          <w:lang w:eastAsia="ru-RU"/>
        </w:rPr>
        <w:t>Java</w:t>
      </w:r>
      <w:proofErr w:type="spellEnd"/>
      <w:r w:rsidRPr="00304278">
        <w:rPr>
          <w:rFonts w:eastAsia="Times New Roman" w:cs="Times New Roman"/>
          <w:szCs w:val="28"/>
          <w:lang w:eastAsia="ru-RU"/>
        </w:rPr>
        <w:t xml:space="preserve">, C++, </w:t>
      </w:r>
      <w:proofErr w:type="spellStart"/>
      <w:r w:rsidRPr="00304278">
        <w:rPr>
          <w:rFonts w:eastAsia="Times New Roman" w:cs="Times New Roman"/>
          <w:szCs w:val="28"/>
          <w:lang w:eastAsia="ru-RU"/>
        </w:rPr>
        <w:t>JavaScript</w:t>
      </w:r>
      <w:proofErr w:type="spellEnd"/>
      <w:r w:rsidRPr="00304278">
        <w:rPr>
          <w:rFonts w:eastAsia="Times New Roman" w:cs="Times New Roman"/>
          <w:szCs w:val="28"/>
          <w:lang w:eastAsia="ru-RU"/>
        </w:rPr>
        <w:t xml:space="preserve">. Образовательные среды, такие как repl.it, </w:t>
      </w:r>
      <w:proofErr w:type="spellStart"/>
      <w:r w:rsidRPr="00304278">
        <w:rPr>
          <w:rFonts w:eastAsia="Times New Roman" w:cs="Times New Roman"/>
          <w:szCs w:val="28"/>
          <w:lang w:eastAsia="ru-RU"/>
        </w:rPr>
        <w:t>Visual</w:t>
      </w:r>
      <w:proofErr w:type="spellEnd"/>
      <w:r w:rsidRPr="0030427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04278">
        <w:rPr>
          <w:rFonts w:eastAsia="Times New Roman" w:cs="Times New Roman"/>
          <w:szCs w:val="28"/>
          <w:lang w:eastAsia="ru-RU"/>
        </w:rPr>
        <w:t>Studio</w:t>
      </w:r>
      <w:proofErr w:type="spellEnd"/>
      <w:r w:rsidRPr="0030427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04278">
        <w:rPr>
          <w:rFonts w:eastAsia="Times New Roman" w:cs="Times New Roman"/>
          <w:szCs w:val="28"/>
          <w:lang w:eastAsia="ru-RU"/>
        </w:rPr>
        <w:t>Code</w:t>
      </w:r>
      <w:proofErr w:type="spellEnd"/>
      <w:r w:rsidRPr="00304278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304278">
        <w:rPr>
          <w:rFonts w:eastAsia="Times New Roman" w:cs="Times New Roman"/>
          <w:szCs w:val="28"/>
          <w:lang w:eastAsia="ru-RU"/>
        </w:rPr>
        <w:t>PyCharm</w:t>
      </w:r>
      <w:proofErr w:type="spellEnd"/>
      <w:r w:rsidRPr="0030427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04278">
        <w:rPr>
          <w:rFonts w:eastAsia="Times New Roman" w:cs="Times New Roman"/>
          <w:szCs w:val="28"/>
          <w:lang w:eastAsia="ru-RU"/>
        </w:rPr>
        <w:t>Edu</w:t>
      </w:r>
      <w:proofErr w:type="spellEnd"/>
      <w:r w:rsidRPr="00304278">
        <w:rPr>
          <w:rFonts w:eastAsia="Times New Roman" w:cs="Times New Roman"/>
          <w:szCs w:val="28"/>
          <w:lang w:eastAsia="ru-RU"/>
        </w:rPr>
        <w:t>, позволяют обучающимся программировать как локально, так и в облаке.</w:t>
      </w:r>
    </w:p>
    <w:p w:rsidR="00304278" w:rsidRPr="00304278" w:rsidRDefault="00304278" w:rsidP="0030427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04278">
        <w:rPr>
          <w:rFonts w:eastAsia="Times New Roman" w:cs="Times New Roman"/>
          <w:szCs w:val="28"/>
          <w:lang w:eastAsia="ru-RU"/>
        </w:rPr>
        <w:t>Кроме того, современные среды поддерживают отладку, автоматическую проверку кода и работу в команде, что соответствует реальным практикам профессионального программирования.</w:t>
      </w:r>
    </w:p>
    <w:p w:rsidR="00304278" w:rsidRPr="00304278" w:rsidRDefault="00304278" w:rsidP="0030427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304278">
        <w:rPr>
          <w:rFonts w:eastAsia="Times New Roman" w:cs="Times New Roman"/>
          <w:b/>
          <w:bCs/>
          <w:szCs w:val="28"/>
          <w:lang w:eastAsia="ru-RU"/>
        </w:rPr>
        <w:t>Геймификация</w:t>
      </w:r>
      <w:proofErr w:type="spellEnd"/>
      <w:r w:rsidRPr="00304278">
        <w:rPr>
          <w:rFonts w:eastAsia="Times New Roman" w:cs="Times New Roman"/>
          <w:b/>
          <w:bCs/>
          <w:szCs w:val="28"/>
          <w:lang w:eastAsia="ru-RU"/>
        </w:rPr>
        <w:t xml:space="preserve"> как средство повышения мотивации</w:t>
      </w:r>
    </w:p>
    <w:p w:rsidR="00304278" w:rsidRPr="00304278" w:rsidRDefault="00304278" w:rsidP="0030427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04278">
        <w:rPr>
          <w:rFonts w:eastAsia="Times New Roman" w:cs="Times New Roman"/>
          <w:szCs w:val="28"/>
          <w:lang w:eastAsia="ru-RU"/>
        </w:rPr>
        <w:t xml:space="preserve">Применение элементов </w:t>
      </w:r>
      <w:proofErr w:type="spellStart"/>
      <w:r w:rsidRPr="00304278">
        <w:rPr>
          <w:rFonts w:eastAsia="Times New Roman" w:cs="Times New Roman"/>
          <w:szCs w:val="28"/>
          <w:lang w:eastAsia="ru-RU"/>
        </w:rPr>
        <w:t>геймификации</w:t>
      </w:r>
      <w:proofErr w:type="spellEnd"/>
      <w:r w:rsidRPr="00304278">
        <w:rPr>
          <w:rFonts w:eastAsia="Times New Roman" w:cs="Times New Roman"/>
          <w:szCs w:val="28"/>
          <w:lang w:eastAsia="ru-RU"/>
        </w:rPr>
        <w:t xml:space="preserve"> в обучении информатике показывает высокую эффективность в повышении вовлеченности учащихся. Использование достижений, баллов, рейтингов, соревнований и виртуальных наград делает процесс обучения более интересным, динамичным и ориентированным на результат.</w:t>
      </w:r>
    </w:p>
    <w:p w:rsidR="00304278" w:rsidRPr="00304278" w:rsidRDefault="00304278" w:rsidP="0030427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04278">
        <w:rPr>
          <w:rFonts w:eastAsia="Times New Roman" w:cs="Times New Roman"/>
          <w:szCs w:val="28"/>
          <w:lang w:eastAsia="ru-RU"/>
        </w:rPr>
        <w:t xml:space="preserve">Примеры успешной </w:t>
      </w:r>
      <w:proofErr w:type="spellStart"/>
      <w:r w:rsidRPr="00304278">
        <w:rPr>
          <w:rFonts w:eastAsia="Times New Roman" w:cs="Times New Roman"/>
          <w:szCs w:val="28"/>
          <w:lang w:eastAsia="ru-RU"/>
        </w:rPr>
        <w:t>геймификации</w:t>
      </w:r>
      <w:proofErr w:type="spellEnd"/>
      <w:r w:rsidRPr="00304278">
        <w:rPr>
          <w:rFonts w:eastAsia="Times New Roman" w:cs="Times New Roman"/>
          <w:szCs w:val="28"/>
          <w:lang w:eastAsia="ru-RU"/>
        </w:rPr>
        <w:t xml:space="preserve">: платформы </w:t>
      </w:r>
      <w:proofErr w:type="spellStart"/>
      <w:r w:rsidRPr="00304278">
        <w:rPr>
          <w:rFonts w:eastAsia="Times New Roman" w:cs="Times New Roman"/>
          <w:szCs w:val="28"/>
          <w:lang w:eastAsia="ru-RU"/>
        </w:rPr>
        <w:t>CodeCombat</w:t>
      </w:r>
      <w:proofErr w:type="spellEnd"/>
      <w:r w:rsidRPr="00304278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304278">
        <w:rPr>
          <w:rFonts w:eastAsia="Times New Roman" w:cs="Times New Roman"/>
          <w:szCs w:val="28"/>
          <w:lang w:eastAsia="ru-RU"/>
        </w:rPr>
        <w:t>CheckiO</w:t>
      </w:r>
      <w:proofErr w:type="spellEnd"/>
      <w:r w:rsidRPr="00304278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304278">
        <w:rPr>
          <w:rFonts w:eastAsia="Times New Roman" w:cs="Times New Roman"/>
          <w:szCs w:val="28"/>
          <w:lang w:eastAsia="ru-RU"/>
        </w:rPr>
        <w:t>Codingame</w:t>
      </w:r>
      <w:proofErr w:type="spellEnd"/>
      <w:r w:rsidRPr="00304278">
        <w:rPr>
          <w:rFonts w:eastAsia="Times New Roman" w:cs="Times New Roman"/>
          <w:szCs w:val="28"/>
          <w:lang w:eastAsia="ru-RU"/>
        </w:rPr>
        <w:t xml:space="preserve"> и </w:t>
      </w:r>
      <w:proofErr w:type="spellStart"/>
      <w:r w:rsidRPr="00304278">
        <w:rPr>
          <w:rFonts w:eastAsia="Times New Roman" w:cs="Times New Roman"/>
          <w:szCs w:val="28"/>
          <w:lang w:eastAsia="ru-RU"/>
        </w:rPr>
        <w:t>Minecraft</w:t>
      </w:r>
      <w:proofErr w:type="spellEnd"/>
      <w:r w:rsidRPr="00304278">
        <w:rPr>
          <w:rFonts w:eastAsia="Times New Roman" w:cs="Times New Roman"/>
          <w:szCs w:val="28"/>
          <w:lang w:eastAsia="ru-RU"/>
        </w:rPr>
        <w:t xml:space="preserve">: </w:t>
      </w:r>
      <w:proofErr w:type="spellStart"/>
      <w:r w:rsidRPr="00304278">
        <w:rPr>
          <w:rFonts w:eastAsia="Times New Roman" w:cs="Times New Roman"/>
          <w:szCs w:val="28"/>
          <w:lang w:eastAsia="ru-RU"/>
        </w:rPr>
        <w:t>Education</w:t>
      </w:r>
      <w:proofErr w:type="spellEnd"/>
      <w:r w:rsidRPr="0030427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04278">
        <w:rPr>
          <w:rFonts w:eastAsia="Times New Roman" w:cs="Times New Roman"/>
          <w:szCs w:val="28"/>
          <w:lang w:eastAsia="ru-RU"/>
        </w:rPr>
        <w:t>Edition</w:t>
      </w:r>
      <w:proofErr w:type="spellEnd"/>
      <w:r w:rsidRPr="00304278">
        <w:rPr>
          <w:rFonts w:eastAsia="Times New Roman" w:cs="Times New Roman"/>
          <w:szCs w:val="28"/>
          <w:lang w:eastAsia="ru-RU"/>
        </w:rPr>
        <w:t>. Они не только развивают логическое мышление и навыки программирования, но и способствуют развитию креативности, командной работы и стратегического планирования.</w:t>
      </w:r>
    </w:p>
    <w:p w:rsidR="00304278" w:rsidRPr="00304278" w:rsidRDefault="00304278" w:rsidP="0030427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04278">
        <w:rPr>
          <w:rFonts w:eastAsia="Times New Roman" w:cs="Times New Roman"/>
          <w:b/>
          <w:bCs/>
          <w:szCs w:val="28"/>
          <w:lang w:eastAsia="ru-RU"/>
        </w:rPr>
        <w:t>Облачные технологии и коллективная работа</w:t>
      </w:r>
    </w:p>
    <w:p w:rsidR="00304278" w:rsidRPr="00304278" w:rsidRDefault="00304278" w:rsidP="0030427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04278">
        <w:rPr>
          <w:rFonts w:eastAsia="Times New Roman" w:cs="Times New Roman"/>
          <w:szCs w:val="28"/>
          <w:lang w:eastAsia="ru-RU"/>
        </w:rPr>
        <w:t>Использование облачных сервисов (</w:t>
      </w:r>
      <w:proofErr w:type="spellStart"/>
      <w:r w:rsidRPr="00304278">
        <w:rPr>
          <w:rFonts w:eastAsia="Times New Roman" w:cs="Times New Roman"/>
          <w:szCs w:val="28"/>
          <w:lang w:eastAsia="ru-RU"/>
        </w:rPr>
        <w:t>Google</w:t>
      </w:r>
      <w:proofErr w:type="spellEnd"/>
      <w:r w:rsidRPr="0030427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04278">
        <w:rPr>
          <w:rFonts w:eastAsia="Times New Roman" w:cs="Times New Roman"/>
          <w:szCs w:val="28"/>
          <w:lang w:eastAsia="ru-RU"/>
        </w:rPr>
        <w:t>Workspace</w:t>
      </w:r>
      <w:proofErr w:type="spellEnd"/>
      <w:r w:rsidRPr="00304278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304278">
        <w:rPr>
          <w:rFonts w:eastAsia="Times New Roman" w:cs="Times New Roman"/>
          <w:szCs w:val="28"/>
          <w:lang w:eastAsia="ru-RU"/>
        </w:rPr>
        <w:t>Microsoft</w:t>
      </w:r>
      <w:proofErr w:type="spellEnd"/>
      <w:r w:rsidRPr="00304278">
        <w:rPr>
          <w:rFonts w:eastAsia="Times New Roman" w:cs="Times New Roman"/>
          <w:szCs w:val="28"/>
          <w:lang w:eastAsia="ru-RU"/>
        </w:rPr>
        <w:t xml:space="preserve"> 365, </w:t>
      </w:r>
      <w:proofErr w:type="spellStart"/>
      <w:r w:rsidRPr="00304278">
        <w:rPr>
          <w:rFonts w:eastAsia="Times New Roman" w:cs="Times New Roman"/>
          <w:szCs w:val="28"/>
          <w:lang w:eastAsia="ru-RU"/>
        </w:rPr>
        <w:t>GitHub</w:t>
      </w:r>
      <w:proofErr w:type="spellEnd"/>
      <w:r w:rsidRPr="00304278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304278">
        <w:rPr>
          <w:rFonts w:eastAsia="Times New Roman" w:cs="Times New Roman"/>
          <w:szCs w:val="28"/>
          <w:lang w:eastAsia="ru-RU"/>
        </w:rPr>
        <w:t>Replit</w:t>
      </w:r>
      <w:proofErr w:type="spellEnd"/>
      <w:r w:rsidRPr="00304278">
        <w:rPr>
          <w:rFonts w:eastAsia="Times New Roman" w:cs="Times New Roman"/>
          <w:szCs w:val="28"/>
          <w:lang w:eastAsia="ru-RU"/>
        </w:rPr>
        <w:t xml:space="preserve">) открывает возможности для совместной работы учащихся над проектами, а также хранения и обмена материалами. Облачные среды </w:t>
      </w:r>
      <w:r w:rsidRPr="00304278">
        <w:rPr>
          <w:rFonts w:eastAsia="Times New Roman" w:cs="Times New Roman"/>
          <w:szCs w:val="28"/>
          <w:lang w:eastAsia="ru-RU"/>
        </w:rPr>
        <w:lastRenderedPageBreak/>
        <w:t>обеспечивают доступ к учебным ресурсам из любой точки и с любого устройства.</w:t>
      </w:r>
    </w:p>
    <w:p w:rsidR="00304278" w:rsidRPr="00304278" w:rsidRDefault="00304278" w:rsidP="0030427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04278">
        <w:rPr>
          <w:rFonts w:eastAsia="Times New Roman" w:cs="Times New Roman"/>
          <w:szCs w:val="28"/>
          <w:lang w:eastAsia="ru-RU"/>
        </w:rPr>
        <w:t>Кроме того, такие сервисы развивают цифровую культуру и навыки взаимодействия в сетевой среде, что крайне важно для современной цифровой школы.</w:t>
      </w:r>
    </w:p>
    <w:p w:rsidR="00304278" w:rsidRPr="00304278" w:rsidRDefault="00304278" w:rsidP="0030427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04278">
        <w:rPr>
          <w:rFonts w:eastAsia="Times New Roman" w:cs="Times New Roman"/>
          <w:b/>
          <w:bCs/>
          <w:szCs w:val="28"/>
          <w:lang w:eastAsia="ru-RU"/>
        </w:rPr>
        <w:t>Искусственный интеллект и адаптивные технологии</w:t>
      </w:r>
    </w:p>
    <w:p w:rsidR="00304278" w:rsidRPr="00304278" w:rsidRDefault="00304278" w:rsidP="0030427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04278">
        <w:rPr>
          <w:rFonts w:eastAsia="Times New Roman" w:cs="Times New Roman"/>
          <w:szCs w:val="28"/>
          <w:lang w:eastAsia="ru-RU"/>
        </w:rPr>
        <w:t>Современные ИИ-системы (</w:t>
      </w:r>
      <w:proofErr w:type="spellStart"/>
      <w:r w:rsidRPr="00304278">
        <w:rPr>
          <w:rFonts w:eastAsia="Times New Roman" w:cs="Times New Roman"/>
          <w:szCs w:val="28"/>
          <w:lang w:eastAsia="ru-RU"/>
        </w:rPr>
        <w:t>ChatGPT</w:t>
      </w:r>
      <w:proofErr w:type="spellEnd"/>
      <w:r w:rsidRPr="00304278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304278">
        <w:rPr>
          <w:rFonts w:eastAsia="Times New Roman" w:cs="Times New Roman"/>
          <w:szCs w:val="28"/>
          <w:lang w:eastAsia="ru-RU"/>
        </w:rPr>
        <w:t>Copilot</w:t>
      </w:r>
      <w:proofErr w:type="spellEnd"/>
      <w:r w:rsidRPr="00304278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304278">
        <w:rPr>
          <w:rFonts w:eastAsia="Times New Roman" w:cs="Times New Roman"/>
          <w:szCs w:val="28"/>
          <w:lang w:eastAsia="ru-RU"/>
        </w:rPr>
        <w:t>Duolingo</w:t>
      </w:r>
      <w:proofErr w:type="spellEnd"/>
      <w:r w:rsidRPr="00304278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304278">
        <w:rPr>
          <w:rFonts w:eastAsia="Times New Roman" w:cs="Times New Roman"/>
          <w:szCs w:val="28"/>
          <w:lang w:eastAsia="ru-RU"/>
        </w:rPr>
        <w:t>Khanmigo</w:t>
      </w:r>
      <w:proofErr w:type="spellEnd"/>
      <w:r w:rsidRPr="00304278">
        <w:rPr>
          <w:rFonts w:eastAsia="Times New Roman" w:cs="Times New Roman"/>
          <w:szCs w:val="28"/>
          <w:lang w:eastAsia="ru-RU"/>
        </w:rPr>
        <w:t xml:space="preserve"> и др.) начинают внедряться в образовательные процессы как инструменты помощи в программировании, проверки знаний, генерации заданий и предоставления обратной связи. Такие технологии позволяют адаптировать обучение под индивидуальные потребности учащихся, формируя персонализированные траектории развития.</w:t>
      </w:r>
    </w:p>
    <w:p w:rsidR="00304278" w:rsidRPr="00304278" w:rsidRDefault="00304278" w:rsidP="0030427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04278">
        <w:rPr>
          <w:rFonts w:eastAsia="Times New Roman" w:cs="Times New Roman"/>
          <w:szCs w:val="28"/>
          <w:lang w:eastAsia="ru-RU"/>
        </w:rPr>
        <w:t>ИИ может выступать как «помощник учителя», облегчая проверку заданий, автоматизацию рутинных процессов и предлагая рекомендации по улучшению учебного плана.</w:t>
      </w:r>
    </w:p>
    <w:p w:rsidR="00304278" w:rsidRPr="00304278" w:rsidRDefault="00304278" w:rsidP="0030427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04278">
        <w:rPr>
          <w:rFonts w:eastAsia="Times New Roman" w:cs="Times New Roman"/>
          <w:b/>
          <w:bCs/>
          <w:szCs w:val="28"/>
          <w:lang w:eastAsia="ru-RU"/>
        </w:rPr>
        <w:t>Заключение</w:t>
      </w:r>
    </w:p>
    <w:p w:rsidR="00304278" w:rsidRPr="00304278" w:rsidRDefault="00304278" w:rsidP="0030427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04278">
        <w:rPr>
          <w:rFonts w:eastAsia="Times New Roman" w:cs="Times New Roman"/>
          <w:szCs w:val="28"/>
          <w:lang w:eastAsia="ru-RU"/>
        </w:rPr>
        <w:t>Информатика как предмет стремительно развивается и требует постоянного обновления содержания и методов преподавания. Современные цифровые технологии становятся не просто вспомогательным инструментом, а неотъемлемой частью учебного процесса. Они способствуют индивидуализации обучения, повышают мотивацию, развивают критическое мышление и готовят учащихся к жизни и работе в цифровом обществе.</w:t>
      </w:r>
    </w:p>
    <w:p w:rsidR="00304278" w:rsidRPr="00304278" w:rsidRDefault="00304278" w:rsidP="0030427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04278">
        <w:rPr>
          <w:rFonts w:eastAsia="Times New Roman" w:cs="Times New Roman"/>
          <w:szCs w:val="28"/>
          <w:lang w:eastAsia="ru-RU"/>
        </w:rPr>
        <w:t xml:space="preserve">Для эффективного внедрения современных технологий в обучение информатике требуется системная поддержка: повышение квалификации педагогов, техническое обеспечение школ, методическая база и государственная стратегия </w:t>
      </w:r>
      <w:proofErr w:type="spellStart"/>
      <w:r w:rsidRPr="00304278">
        <w:rPr>
          <w:rFonts w:eastAsia="Times New Roman" w:cs="Times New Roman"/>
          <w:szCs w:val="28"/>
          <w:lang w:eastAsia="ru-RU"/>
        </w:rPr>
        <w:t>цифровизации</w:t>
      </w:r>
      <w:proofErr w:type="spellEnd"/>
      <w:r w:rsidRPr="00304278">
        <w:rPr>
          <w:rFonts w:eastAsia="Times New Roman" w:cs="Times New Roman"/>
          <w:szCs w:val="28"/>
          <w:lang w:eastAsia="ru-RU"/>
        </w:rPr>
        <w:t xml:space="preserve"> образования.</w:t>
      </w:r>
    </w:p>
    <w:p w:rsidR="006C3D31" w:rsidRDefault="006C3D31" w:rsidP="0030427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304278" w:rsidRPr="00304278" w:rsidRDefault="00304278" w:rsidP="0030427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04278">
        <w:rPr>
          <w:rFonts w:eastAsia="Times New Roman" w:cs="Times New Roman"/>
          <w:b/>
          <w:bCs/>
          <w:szCs w:val="28"/>
          <w:lang w:eastAsia="ru-RU"/>
        </w:rPr>
        <w:lastRenderedPageBreak/>
        <w:t>Литература:</w:t>
      </w:r>
    </w:p>
    <w:p w:rsidR="00304278" w:rsidRPr="00304278" w:rsidRDefault="00304278" w:rsidP="00304278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04278">
        <w:rPr>
          <w:rFonts w:eastAsia="Times New Roman" w:cs="Times New Roman"/>
          <w:szCs w:val="28"/>
          <w:lang w:eastAsia="ru-RU"/>
        </w:rPr>
        <w:t>Федеральный государственный образовательный стандарт среднего общего образования. М.: Просвещение, 2021.</w:t>
      </w:r>
    </w:p>
    <w:p w:rsidR="00304278" w:rsidRPr="00304278" w:rsidRDefault="00304278" w:rsidP="00304278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04278">
        <w:rPr>
          <w:rFonts w:eastAsia="Times New Roman" w:cs="Times New Roman"/>
          <w:szCs w:val="28"/>
          <w:lang w:eastAsia="ru-RU"/>
        </w:rPr>
        <w:t>Ярошенко О.Г. Информатика и ИКТ. Современные образовательные технологии. – М.: Академия, 2022.</w:t>
      </w:r>
    </w:p>
    <w:p w:rsidR="00304278" w:rsidRPr="00304278" w:rsidRDefault="00304278" w:rsidP="00304278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304278">
        <w:rPr>
          <w:rFonts w:eastAsia="Times New Roman" w:cs="Times New Roman"/>
          <w:szCs w:val="28"/>
          <w:lang w:eastAsia="ru-RU"/>
        </w:rPr>
        <w:t>Селевко</w:t>
      </w:r>
      <w:proofErr w:type="spellEnd"/>
      <w:r w:rsidRPr="00304278">
        <w:rPr>
          <w:rFonts w:eastAsia="Times New Roman" w:cs="Times New Roman"/>
          <w:szCs w:val="28"/>
          <w:lang w:eastAsia="ru-RU"/>
        </w:rPr>
        <w:t xml:space="preserve"> Г.К. Современные образовательные технологии. – М.: Народное образование, 2019.</w:t>
      </w:r>
    </w:p>
    <w:p w:rsidR="00304278" w:rsidRPr="00304278" w:rsidRDefault="00304278" w:rsidP="00304278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hyperlink r:id="rId5" w:history="1">
        <w:r w:rsidRPr="00304278">
          <w:rPr>
            <w:rFonts w:eastAsia="Times New Roman" w:cs="Times New Roman"/>
            <w:color w:val="0000FF"/>
            <w:szCs w:val="28"/>
            <w:u w:val="single"/>
            <w:lang w:eastAsia="ru-RU"/>
          </w:rPr>
          <w:t>https://code.org/</w:t>
        </w:r>
      </w:hyperlink>
      <w:r w:rsidRPr="00304278">
        <w:rPr>
          <w:rFonts w:eastAsia="Times New Roman" w:cs="Times New Roman"/>
          <w:szCs w:val="28"/>
          <w:lang w:eastAsia="ru-RU"/>
        </w:rPr>
        <w:t xml:space="preserve">, </w:t>
      </w:r>
      <w:hyperlink r:id="rId6" w:history="1">
        <w:r w:rsidRPr="00304278">
          <w:rPr>
            <w:rFonts w:eastAsia="Times New Roman" w:cs="Times New Roman"/>
            <w:color w:val="0000FF"/>
            <w:szCs w:val="28"/>
            <w:u w:val="single"/>
            <w:lang w:eastAsia="ru-RU"/>
          </w:rPr>
          <w:t>https://scratch.mit.edu/</w:t>
        </w:r>
      </w:hyperlink>
      <w:r w:rsidRPr="00304278">
        <w:rPr>
          <w:rFonts w:eastAsia="Times New Roman" w:cs="Times New Roman"/>
          <w:szCs w:val="28"/>
          <w:lang w:eastAsia="ru-RU"/>
        </w:rPr>
        <w:t xml:space="preserve">, </w:t>
      </w:r>
      <w:hyperlink r:id="rId7" w:history="1">
        <w:r w:rsidRPr="00304278">
          <w:rPr>
            <w:rFonts w:eastAsia="Times New Roman" w:cs="Times New Roman"/>
            <w:color w:val="0000FF"/>
            <w:szCs w:val="28"/>
            <w:u w:val="single"/>
            <w:lang w:eastAsia="ru-RU"/>
          </w:rPr>
          <w:t>https://replit.com/</w:t>
        </w:r>
      </w:hyperlink>
      <w:r w:rsidRPr="00304278">
        <w:rPr>
          <w:rFonts w:eastAsia="Times New Roman" w:cs="Times New Roman"/>
          <w:szCs w:val="28"/>
          <w:lang w:eastAsia="ru-RU"/>
        </w:rPr>
        <w:t xml:space="preserve">, </w:t>
      </w:r>
      <w:hyperlink r:id="rId8" w:history="1">
        <w:r w:rsidRPr="00304278">
          <w:rPr>
            <w:rFonts w:eastAsia="Times New Roman" w:cs="Times New Roman"/>
            <w:color w:val="0000FF"/>
            <w:szCs w:val="28"/>
            <w:u w:val="single"/>
            <w:lang w:eastAsia="ru-RU"/>
          </w:rPr>
          <w:t>https://stepik.org/</w:t>
        </w:r>
      </w:hyperlink>
      <w:r w:rsidRPr="00304278">
        <w:rPr>
          <w:rFonts w:eastAsia="Times New Roman" w:cs="Times New Roman"/>
          <w:szCs w:val="28"/>
          <w:lang w:eastAsia="ru-RU"/>
        </w:rPr>
        <w:t xml:space="preserve">, </w:t>
      </w:r>
      <w:hyperlink r:id="rId9" w:history="1">
        <w:r w:rsidRPr="00304278">
          <w:rPr>
            <w:rFonts w:eastAsia="Times New Roman" w:cs="Times New Roman"/>
            <w:color w:val="0000FF"/>
            <w:szCs w:val="28"/>
            <w:u w:val="single"/>
            <w:lang w:eastAsia="ru-RU"/>
          </w:rPr>
          <w:t>https://chat.openai.com</w:t>
        </w:r>
      </w:hyperlink>
    </w:p>
    <w:p w:rsidR="006E052B" w:rsidRPr="00304278" w:rsidRDefault="006E052B" w:rsidP="00304278">
      <w:pPr>
        <w:spacing w:after="0" w:line="360" w:lineRule="auto"/>
        <w:ind w:firstLine="709"/>
        <w:jc w:val="both"/>
        <w:rPr>
          <w:szCs w:val="28"/>
        </w:rPr>
      </w:pPr>
    </w:p>
    <w:sectPr w:rsidR="006E052B" w:rsidRPr="0030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16732"/>
    <w:multiLevelType w:val="multilevel"/>
    <w:tmpl w:val="68CE1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78"/>
    <w:rsid w:val="00304278"/>
    <w:rsid w:val="006C3D31"/>
    <w:rsid w:val="006E052B"/>
    <w:rsid w:val="00C2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07D1E"/>
  <w15:chartTrackingRefBased/>
  <w15:docId w15:val="{FA8A4641-F7D8-49DC-977D-9CFB8C8F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27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4278"/>
    <w:rPr>
      <w:b/>
      <w:bCs/>
    </w:rPr>
  </w:style>
  <w:style w:type="character" w:styleId="a5">
    <w:name w:val="Hyperlink"/>
    <w:basedOn w:val="a0"/>
    <w:uiPriority w:val="99"/>
    <w:semiHidden/>
    <w:unhideWhenUsed/>
    <w:rsid w:val="00304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pik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pli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ratch.mit.ed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de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hat.openai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Марианна</cp:lastModifiedBy>
  <cp:revision>1</cp:revision>
  <dcterms:created xsi:type="dcterms:W3CDTF">2025-05-31T04:10:00Z</dcterms:created>
  <dcterms:modified xsi:type="dcterms:W3CDTF">2025-05-31T04:19:00Z</dcterms:modified>
</cp:coreProperties>
</file>