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Все знают</w:t>
      </w:r>
      <w:r>
        <w:rPr>
          <w:color w:val="000000"/>
          <w:sz w:val="28"/>
          <w:szCs w:val="28"/>
          <w:bdr w:val="none" w:sz="0" w:space="0" w:color="auto" w:frame="1"/>
        </w:rPr>
        <w:t xml:space="preserve">, что ведущей деятельностью дошкольников является игра. </w:t>
      </w:r>
      <w:r>
        <w:rPr>
          <w:color w:val="000000"/>
          <w:sz w:val="28"/>
          <w:szCs w:val="28"/>
          <w:bdr w:val="none" w:sz="0" w:space="0" w:color="auto" w:frame="1"/>
        </w:rPr>
        <w:t>В большей степени</w:t>
      </w:r>
      <w:r>
        <w:rPr>
          <w:color w:val="000000"/>
          <w:sz w:val="28"/>
          <w:szCs w:val="28"/>
          <w:bdr w:val="none" w:sz="0" w:space="0" w:color="auto" w:frame="1"/>
        </w:rPr>
        <w:t xml:space="preserve"> это характерно для младшего дошкольного воз</w:t>
      </w:r>
      <w:r>
        <w:rPr>
          <w:color w:val="000000"/>
          <w:sz w:val="28"/>
          <w:szCs w:val="28"/>
          <w:bdr w:val="none" w:sz="0" w:space="0" w:color="auto" w:frame="1"/>
        </w:rPr>
        <w:t>раста. Дети познают мир играя, м</w:t>
      </w:r>
      <w:r>
        <w:rPr>
          <w:color w:val="000000"/>
          <w:sz w:val="28"/>
          <w:szCs w:val="28"/>
          <w:bdr w:val="none" w:sz="0" w:space="0" w:color="auto" w:frame="1"/>
        </w:rPr>
        <w:t>алыши в первые годы жизни живут инстинктами, они ищут еду, тепло и защиту мамы. </w:t>
      </w:r>
      <w:r>
        <w:rPr>
          <w:color w:val="000000"/>
          <w:sz w:val="28"/>
          <w:szCs w:val="28"/>
          <w:bdr w:val="none" w:sz="0" w:space="0" w:color="auto" w:frame="1"/>
        </w:rPr>
        <w:t>Малыши очень любопытны</w:t>
      </w:r>
      <w:r>
        <w:rPr>
          <w:color w:val="000000"/>
          <w:sz w:val="28"/>
          <w:szCs w:val="28"/>
          <w:bdr w:val="none" w:sz="0" w:space="0" w:color="auto" w:frame="1"/>
        </w:rPr>
        <w:t>. Цель педагога в процессе адаптации воспользоваться этим качеством, и с помощью игровой деятельности вовлечь ребенка в образовательный процесс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Процесс адаптации ребенка к дошкольному учреждению всегда не прост. Ребенок остается без близких, знакомых с рождения людей, в незнакомой обстановке. Для детской психики – это возможно первая стрессовая ситуация. Что бы минимизировать проблему, необходима кропотливая работа взрослых, конечно же, это воспитатель, детский психолог и родители. Игра, безусловно, выступает в данном процессе важным методом приспособления ребенка к новым условиям.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Вовлечь ребенка в новые социальные отношения с воспитателем и сверстниками помогают яркие новые игрушки, развивающие конструкции, уютная атмосфера группы. Сам процесс адаптации должен быть правильно организован. </w:t>
      </w:r>
      <w:r>
        <w:rPr>
          <w:color w:val="000000"/>
          <w:sz w:val="28"/>
          <w:szCs w:val="28"/>
          <w:bdr w:val="none" w:sz="0" w:space="0" w:color="auto" w:frame="1"/>
        </w:rPr>
        <w:t>Главная задача-</w:t>
      </w:r>
      <w:r>
        <w:rPr>
          <w:color w:val="000000"/>
          <w:sz w:val="28"/>
          <w:szCs w:val="28"/>
          <w:bdr w:val="none" w:sz="0" w:space="0" w:color="auto" w:frame="1"/>
        </w:rPr>
        <w:t xml:space="preserve"> успокоить самих родителей, потому что очень часто родители волнуются больше чем дети</w:t>
      </w:r>
      <w:r>
        <w:rPr>
          <w:color w:val="000000"/>
          <w:sz w:val="28"/>
          <w:szCs w:val="28"/>
          <w:bdr w:val="none" w:sz="0" w:space="0" w:color="auto" w:frame="1"/>
        </w:rPr>
        <w:t xml:space="preserve">, так же необходимо </w:t>
      </w:r>
      <w:r>
        <w:rPr>
          <w:color w:val="000000"/>
          <w:sz w:val="28"/>
          <w:szCs w:val="28"/>
          <w:bdr w:val="none" w:sz="0" w:space="0" w:color="auto" w:frame="1"/>
        </w:rPr>
        <w:t>наладить контакты с ребенком, сделать процесс пребывания в ДОУ желанным для него.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Если ребенок тяжело расстается с мамой, то психологи советуют два варианта для процесса адаптации ребенка в ДОУ. Первый вариант, ребенка в группу приводит не мама, а другой член семьи, с которым ему легче расстаться. Второй вариант, ребенка в группу приводит мама, и некоторое время находится с ним вместе в группе, знакомит с воспитателем и детьми, вовлекает ребенка в игровой процесс, а затем уходит. Психологи советуют начитать посещение ДОУ детьми с 2-3 часов, постепенно увеличивая время пребывания на 1-2 часа. Процесс адаптации может занять около месяца, в сложных случаях от 2 до 6 месяцев.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сокращения процесса адаптации ведущие специалисты советуют игры с песком. Летом это может быть песочница на игровой площадке, в холодное время наб</w:t>
      </w:r>
      <w:r>
        <w:rPr>
          <w:color w:val="000000"/>
          <w:sz w:val="28"/>
          <w:szCs w:val="28"/>
          <w:bdr w:val="none" w:sz="0" w:space="0" w:color="auto" w:frame="1"/>
        </w:rPr>
        <w:t xml:space="preserve">ор цветного песка в группе, такие занятия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действуют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успокаивающе. Так же комфортно ребенок чувствует себя, играя с мягкими игрушками. Такие игры подойдут для первого дня пребывания в ДОУ.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Также для безболезненного процесса адаптации в ДОУ подходят формальные игры. Например, дети становятся в круг, и воспитатель поочередно называет детей по имени и зовет к себе, и просит всех детей поздороваться с ребенком «Здравствуй, Миша», «Здравствуй, Оля». Так дети знакомятся не только с воспитателем, но и запоминают имена друг друга. К формальным играм относятся хоровод, поезд, игры с куклами, мягкими игрушками, мыльными пузырями, мячом, коврики с разными геометрическими фигурами,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потешки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 т.п. Цель таких игры вовлечь детей в процесс, чтобы никто не скучал и не плакал. Игры должны снимать агрессию и стресс, важен тактильный контакт, развитие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эмпатии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 Такие игры подойдут на второй-пятый день пребывания детей в ДОУ.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>
        <w:rPr>
          <w:color w:val="000000"/>
          <w:sz w:val="28"/>
          <w:szCs w:val="28"/>
          <w:bdr w:val="none" w:sz="0" w:space="0" w:color="auto" w:frame="1"/>
        </w:rPr>
        <w:t>пособствуют процессу адаптации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такие развивающие игры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 «Посмотри и сделай так», «Рыбалка», «Волшебное слово», «Съедобное-несъедобное», «Испорченный телефон», кубики и т.п. Такие игры не только развивают, но в них есть простейшие правила, что позволяет ребенку осознать и принять правила поведения и распорядок в группе.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Важно чтобы в процессе игры ребенок чувствовал себя комфортно, знал, что он не один, что в любой ситуации ему </w:t>
      </w:r>
      <w:r>
        <w:rPr>
          <w:color w:val="000000"/>
          <w:sz w:val="28"/>
          <w:szCs w:val="28"/>
          <w:bdr w:val="none" w:sz="0" w:space="0" w:color="auto" w:frame="1"/>
        </w:rPr>
        <w:t>придут на помощь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AF6610" w:rsidRDefault="00AF6610" w:rsidP="00AF661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Если ребенок спокойно отпускает маму, заинтересовавшись новым для него местом, игрушками, относится благожелательно к воспитателю и другим детям, сам ест и у него крепкий сон, то можно сказать, что процесс адаптации пройден успешно.</w:t>
      </w:r>
    </w:p>
    <w:p w:rsidR="00AF6610" w:rsidRDefault="00AF6610" w:rsidP="00AF6610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B2473" w:rsidRDefault="008B2473"/>
    <w:sectPr w:rsidR="008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10"/>
    <w:rsid w:val="008B2473"/>
    <w:rsid w:val="00A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DEB4"/>
  <w15:chartTrackingRefBased/>
  <w15:docId w15:val="{48826A8E-6C51-401F-8B80-992A7B2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</cp:revision>
  <dcterms:created xsi:type="dcterms:W3CDTF">2024-12-18T10:41:00Z</dcterms:created>
  <dcterms:modified xsi:type="dcterms:W3CDTF">2024-12-18T10:47:00Z</dcterms:modified>
</cp:coreProperties>
</file>