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06" w:rsidRPr="00923306" w:rsidRDefault="00923306" w:rsidP="00923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06">
        <w:rPr>
          <w:rFonts w:ascii="Times New Roman" w:hAnsi="Times New Roman" w:cs="Times New Roman"/>
          <w:b/>
          <w:sz w:val="24"/>
          <w:szCs w:val="24"/>
        </w:rPr>
        <w:t>Основные подходы при введении регионального компонента в курс преподавания литературы.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компонент может быть претворен в жизнь, если учитель осознал важность и нужность его, если проникся желанием помочь ребятам найти свое место в мире, осознать себя, начиная с родной земли, с окружающей их «малой родины».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регионального компонента предполагает оставить общие правила освоения школьной программы: фольклор, детская литература, классика, современная литература.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Соблюдается системная направленность: от освоения различных жанров фольклора в среднем звене к проблеме «фольклор и литература» в старших классах.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5-6 классов необходимы произведения местного фольклора, сказки о животных, пословицы, поговорки, загадки, литературные сказки, пейзажная лирика.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7-8 классов региональный компонент на уроках литературы помогает познакомиться с творческой лабораторией писателя, погрузиться в этнографическую экзотику описаний родного края, возможность использовать сопоставления произведений разных авторов, уроки внеклассного чтения на местном материале. В этом возрасте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интересна очерковая литература о родном крае.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компонент в старших классах в хронологическом отношении строится таким образом, чтобы он соответствовал эпохам и творчеству отдельных писателей, которые входят в программный материал. Это дает возможность основному и региональному компонентам литературы, пересекаясь, представить художественное произведение как явление непрерывно развивающейся культуры России. Региональный компонент помогает в решении эстетических, нравственных проблем, в развитии творческих, исследовательских умений. Подход к материалу регионального компонент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культурологический. Литература рассматривается как часть пласта культуры региона. Литературн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краеведческий материал дается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двупланово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: писатели об Оренбургском крае и Оренбургский край в творчестве писателей.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введении регионального компонента в литературе учитель должен иметь следующее:</w:t>
      </w:r>
    </w:p>
    <w:p w:rsidR="00923306" w:rsidRDefault="00923306" w:rsidP="009233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Литературную жизнь Оренбуржья надо изучать как часть литературного процесса в России.</w:t>
      </w:r>
    </w:p>
    <w:p w:rsidR="00923306" w:rsidRDefault="00923306" w:rsidP="009233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об Оренбургском крае в русской литературе, отметить региональные особенности культуры, специфику.</w:t>
      </w:r>
    </w:p>
    <w:p w:rsidR="00923306" w:rsidRDefault="00923306" w:rsidP="009233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обучающихся с творчеством, учитывая, как влияет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исторический контекст эпохи на оценку деятельности художника слова.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компонент предполагает не только полученные обучающимися «готовых» знаний о крае со слов учителя, но и самостоятельное приобретение знаний. Источниками таких знаний могут быть учебные пособия, научн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популярная литература, публикации местной печати. Региональный компонент предполагает достаточное  разнообразие творческой деятельности учеников. При изучении устного народного творчества возможно собирание местного фольклор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пословицы, поговорки и т д). Чтение произведений писателе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земляков и поиск писателей, связанных с краем( в архивах, </w:t>
      </w:r>
      <w:r>
        <w:rPr>
          <w:rFonts w:ascii="Times New Roman" w:hAnsi="Times New Roman" w:cs="Times New Roman"/>
          <w:sz w:val="24"/>
          <w:szCs w:val="24"/>
        </w:rPr>
        <w:lastRenderedPageBreak/>
        <w:t>музеях, библиотеках и т д). Изучение прототипов, истории творческих поисков писателя, самостоятельный анализ произведений о родном крае, сопоставительный анализ произведений.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подход учитывает ряд возрастных и психологических особенностей обучающихся при введении регионального компонента. Учебная деятельность в 5-6 классе предполагает использовать элементы игровых технологий, необходимо опираться на наглядное, образное, словесн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логическое мышление.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7-8 классе подход к подаче материала несколько иной. Следует учитывать стремление подростков к коллективной творческой деятельности, тягу к познанию окружающего мира, осознание себя как части целого. Возможно использование коллективных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проблемное изучение материала.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старших классах у обучающихся уже сформировано мировоззрение, есть своя система моральн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нравственных ценностей. В старших классах можно рекомендовать использовать элементы технологии критического мышления.</w:t>
      </w: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педагогом стоит важная задача – отобрать тот материал, который будет востребован, интересен и позволит обучающимся реализовать свой творческий потенциал.</w:t>
      </w:r>
    </w:p>
    <w:p w:rsidR="00923306" w:rsidRPr="00D40661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306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306" w:rsidRPr="009636C3" w:rsidRDefault="00923306" w:rsidP="009233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D67" w:rsidRDefault="00F33D67" w:rsidP="00923306">
      <w:pPr>
        <w:jc w:val="both"/>
      </w:pPr>
    </w:p>
    <w:sectPr w:rsidR="00F3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193C"/>
    <w:multiLevelType w:val="multilevel"/>
    <w:tmpl w:val="9982BF8C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8441941"/>
    <w:multiLevelType w:val="hybridMultilevel"/>
    <w:tmpl w:val="FA30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99"/>
    <w:rsid w:val="00923306"/>
    <w:rsid w:val="00F33D67"/>
    <w:rsid w:val="00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2026-01-06T05:07:00Z</dcterms:created>
  <dcterms:modified xsi:type="dcterms:W3CDTF">2026-01-06T05:09:00Z</dcterms:modified>
</cp:coreProperties>
</file>