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ED9" w:rsidRPr="00A27ED9" w:rsidRDefault="00A27ED9" w:rsidP="00A27ED9">
      <w:pPr>
        <w:rPr>
          <w:rFonts w:ascii="Times New Roman" w:hAnsi="Times New Roman" w:cs="Times New Roman"/>
          <w:bCs/>
          <w:sz w:val="24"/>
          <w:szCs w:val="24"/>
        </w:rPr>
      </w:pPr>
      <w:r w:rsidRPr="00A27ED9">
        <w:rPr>
          <w:rFonts w:ascii="Times New Roman" w:hAnsi="Times New Roman" w:cs="Times New Roman"/>
          <w:bCs/>
          <w:sz w:val="24"/>
          <w:szCs w:val="24"/>
        </w:rPr>
        <w:t xml:space="preserve">Название: </w:t>
      </w:r>
      <w:r w:rsidR="001E788C">
        <w:rPr>
          <w:rFonts w:ascii="Times New Roman" w:hAnsi="Times New Roman" w:cs="Times New Roman"/>
          <w:bCs/>
          <w:sz w:val="24"/>
          <w:szCs w:val="24"/>
        </w:rPr>
        <w:t xml:space="preserve">Статья: </w:t>
      </w:r>
      <w:r w:rsidRPr="00A27ED9">
        <w:rPr>
          <w:rFonts w:ascii="Times New Roman" w:hAnsi="Times New Roman" w:cs="Times New Roman"/>
          <w:bCs/>
          <w:sz w:val="24"/>
          <w:szCs w:val="24"/>
        </w:rPr>
        <w:t>«История государства Российского в монетах советского периода»</w:t>
      </w:r>
    </w:p>
    <w:p w:rsidR="00A27ED9" w:rsidRPr="00A27ED9" w:rsidRDefault="00A27ED9" w:rsidP="00A27ED9">
      <w:pPr>
        <w:rPr>
          <w:rFonts w:ascii="Times New Roman" w:hAnsi="Times New Roman" w:cs="Times New Roman"/>
          <w:bCs/>
          <w:sz w:val="24"/>
          <w:szCs w:val="24"/>
        </w:rPr>
      </w:pPr>
      <w:r w:rsidRPr="00A27ED9">
        <w:rPr>
          <w:rFonts w:ascii="Times New Roman" w:hAnsi="Times New Roman" w:cs="Times New Roman"/>
          <w:bCs/>
          <w:sz w:val="24"/>
          <w:szCs w:val="24"/>
        </w:rPr>
        <w:t xml:space="preserve">Автор: </w:t>
      </w:r>
      <w:proofErr w:type="spellStart"/>
      <w:r w:rsidRPr="00A27ED9">
        <w:rPr>
          <w:rFonts w:ascii="Times New Roman" w:hAnsi="Times New Roman" w:cs="Times New Roman"/>
          <w:bCs/>
          <w:sz w:val="24"/>
          <w:szCs w:val="24"/>
        </w:rPr>
        <w:t>Кордюк</w:t>
      </w:r>
      <w:proofErr w:type="spellEnd"/>
      <w:r w:rsidRPr="00A27ED9">
        <w:rPr>
          <w:rFonts w:ascii="Times New Roman" w:hAnsi="Times New Roman" w:cs="Times New Roman"/>
          <w:bCs/>
          <w:sz w:val="24"/>
          <w:szCs w:val="24"/>
        </w:rPr>
        <w:t xml:space="preserve"> Наталья Витальевна</w:t>
      </w:r>
    </w:p>
    <w:p w:rsidR="00A27ED9" w:rsidRPr="00A27ED9" w:rsidRDefault="007F595F" w:rsidP="00A27ED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Должность: «У</w:t>
      </w:r>
      <w:r w:rsidR="00A27ED9" w:rsidRPr="00A27ED9">
        <w:rPr>
          <w:rFonts w:ascii="Times New Roman" w:hAnsi="Times New Roman" w:cs="Times New Roman"/>
          <w:bCs/>
          <w:sz w:val="24"/>
          <w:szCs w:val="24"/>
        </w:rPr>
        <w:t>читель истории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A27ED9" w:rsidRPr="00A27ED9" w:rsidRDefault="00A27ED9" w:rsidP="00A27ED9">
      <w:pPr>
        <w:rPr>
          <w:rFonts w:ascii="Times New Roman" w:hAnsi="Times New Roman" w:cs="Times New Roman"/>
          <w:bCs/>
          <w:sz w:val="24"/>
          <w:szCs w:val="24"/>
        </w:rPr>
      </w:pPr>
      <w:r w:rsidRPr="00A27ED9">
        <w:rPr>
          <w:rFonts w:ascii="Times New Roman" w:hAnsi="Times New Roman" w:cs="Times New Roman"/>
          <w:bCs/>
          <w:sz w:val="24"/>
          <w:szCs w:val="24"/>
        </w:rPr>
        <w:t>Место работы: ГБОУ РК «</w:t>
      </w:r>
      <w:r w:rsidR="007F595F">
        <w:rPr>
          <w:rFonts w:ascii="Times New Roman" w:hAnsi="Times New Roman" w:cs="Times New Roman"/>
          <w:bCs/>
          <w:sz w:val="24"/>
          <w:szCs w:val="24"/>
        </w:rPr>
        <w:t>К</w:t>
      </w:r>
      <w:r w:rsidRPr="00A27ED9">
        <w:rPr>
          <w:rFonts w:ascii="Times New Roman" w:hAnsi="Times New Roman" w:cs="Times New Roman"/>
          <w:bCs/>
          <w:sz w:val="24"/>
          <w:szCs w:val="24"/>
        </w:rPr>
        <w:t>ерченская школа- интернат с усиленной физической подготовкой»</w:t>
      </w:r>
      <w:r w:rsidR="007F595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F595F">
        <w:rPr>
          <w:rFonts w:ascii="Times New Roman" w:hAnsi="Times New Roman" w:cs="Times New Roman"/>
          <w:bCs/>
          <w:sz w:val="24"/>
          <w:szCs w:val="24"/>
        </w:rPr>
        <w:t>г.Керчь</w:t>
      </w:r>
      <w:proofErr w:type="spellEnd"/>
      <w:r w:rsidR="007F595F">
        <w:rPr>
          <w:rFonts w:ascii="Times New Roman" w:hAnsi="Times New Roman" w:cs="Times New Roman"/>
          <w:bCs/>
          <w:sz w:val="24"/>
          <w:szCs w:val="24"/>
        </w:rPr>
        <w:t>.</w:t>
      </w:r>
    </w:p>
    <w:p w:rsidR="00A27ED9" w:rsidRPr="00A27ED9" w:rsidRDefault="00A27ED9" w:rsidP="00A27ED9">
      <w:pPr>
        <w:rPr>
          <w:rFonts w:ascii="Times New Roman" w:hAnsi="Times New Roman" w:cs="Times New Roman"/>
          <w:bCs/>
          <w:sz w:val="24"/>
          <w:szCs w:val="24"/>
        </w:rPr>
      </w:pPr>
      <w:r w:rsidRPr="00A27ED9">
        <w:rPr>
          <w:rFonts w:ascii="Times New Roman" w:hAnsi="Times New Roman" w:cs="Times New Roman"/>
          <w:bCs/>
          <w:sz w:val="24"/>
          <w:szCs w:val="24"/>
        </w:rPr>
        <w:t>Возраст, на который рассчитан материал: 13-16 лет.</w:t>
      </w:r>
    </w:p>
    <w:p w:rsidR="00A27ED9" w:rsidRPr="00A27ED9" w:rsidRDefault="00A27ED9" w:rsidP="00A27ED9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Default="00A27ED9" w:rsidP="00A27E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Статья на тему: «</w:t>
      </w:r>
      <w:r w:rsidRPr="00A27ED9">
        <w:rPr>
          <w:rFonts w:ascii="Times New Roman" w:hAnsi="Times New Roman" w:cs="Times New Roman"/>
          <w:b/>
          <w:bCs/>
          <w:sz w:val="24"/>
          <w:szCs w:val="24"/>
        </w:rPr>
        <w:t>История государства Российского в монетах советского периода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F595F" w:rsidRPr="007F595F" w:rsidRDefault="007F595F" w:rsidP="007F59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Введение</w:t>
      </w:r>
    </w:p>
    <w:p w:rsidR="007F595F" w:rsidRPr="007F595F" w:rsidRDefault="007F595F" w:rsidP="007F595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Монеты — не просто средство платежа, но и важный исторический источник, отражающий ключевые этапы развития государства. Советский нумизматический материал представляет особый интерес: через символику, надписи и художественные решения он демонстрирует эволюцию идеологии, экономики и государственного устройства СССР. В данной статье рассматривается, как в монетах советского периода (1921–1991 гг.) воплотилась история Российского государства.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Предпосылки и начало чеканки советских монет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Октябрьской революции 1917 года денежная система находилась в хаосе: в обращении находились:</w:t>
      </w:r>
    </w:p>
    <w:p w:rsidR="007F595F" w:rsidRPr="007F595F" w:rsidRDefault="007F595F" w:rsidP="007F595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кредитные билеты царского правительства;</w:t>
      </w:r>
    </w:p>
    <w:p w:rsidR="007F595F" w:rsidRPr="007F595F" w:rsidRDefault="007F595F" w:rsidP="007F595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«думские» деньги Временного правительства;</w:t>
      </w:r>
    </w:p>
    <w:p w:rsidR="007F595F" w:rsidRPr="007F595F" w:rsidRDefault="007F595F" w:rsidP="007F595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«керенки» (денежные знаки в 20 и 40 рублей).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В 1919 году на съезде РКП(б) было принято решение о разработке и выпуске монет РСФСР. Однако из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за разрушения Ленинградского монетного двора реализация затянулась.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Первые советские монеты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появились в 1921 году. Были выпущены номиналы:</w:t>
      </w:r>
    </w:p>
    <w:p w:rsidR="007F595F" w:rsidRPr="007F595F" w:rsidRDefault="007F595F" w:rsidP="007F595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10 копеек;</w:t>
      </w:r>
    </w:p>
    <w:p w:rsidR="007F595F" w:rsidRPr="007F595F" w:rsidRDefault="007F595F" w:rsidP="007F595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15 копеек;</w:t>
      </w:r>
    </w:p>
    <w:p w:rsidR="007F595F" w:rsidRPr="007F595F" w:rsidRDefault="007F595F" w:rsidP="007F595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20 копеек;</w:t>
      </w:r>
    </w:p>
    <w:p w:rsidR="007F595F" w:rsidRPr="007F595F" w:rsidRDefault="007F595F" w:rsidP="007F595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50 копеек;</w:t>
      </w:r>
    </w:p>
    <w:p w:rsidR="007F595F" w:rsidRPr="007F595F" w:rsidRDefault="007F595F" w:rsidP="007F595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1 рубль.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Особенности:</w:t>
      </w:r>
    </w:p>
    <w:p w:rsidR="007F595F" w:rsidRPr="007F595F" w:rsidRDefault="007F595F" w:rsidP="007F595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лицевая сторона — Государственный герб РСФСР, окружённый лозунгом «Пролетарии всех стран, соединяйтесь!»;</w:t>
      </w:r>
    </w:p>
    <w:p w:rsidR="007F595F" w:rsidRPr="007F595F" w:rsidRDefault="007F595F" w:rsidP="007F595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оборотная сторона — номинал и дата внутри венка, вверху — звёздочка с лучами;</w:t>
      </w:r>
    </w:p>
    <w:p w:rsidR="007F595F" w:rsidRPr="007F595F" w:rsidRDefault="007F595F" w:rsidP="007F595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 — серебро 500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й пробы (для 10, 15, 20 копеек).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монеты демонстрировали стремление новой власти к устойчивости и преемственности с дореволюционной чеканкой.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Денежная реформа 1922–1924 гг. и появление червонца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1922 года был выпущен </w:t>
      </w:r>
      <w:r w:rsidRPr="007F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золотой червонец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(«Сеятель»), соответствовавший по весу и пробе десяти царским золотым рублям. На аверсе — изображение сеятеля по скульптуре И. Д. </w:t>
      </w:r>
      <w:proofErr w:type="spellStart"/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Шадра</w:t>
      </w:r>
      <w:proofErr w:type="spellEnd"/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реверсе — здание фабрики с дымящейся трубой и плуг.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введением твёрдой валюты в 1924 году началась чеканка </w:t>
      </w:r>
      <w:r w:rsidRPr="007F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медных монет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нового образца:</w:t>
      </w:r>
    </w:p>
    <w:p w:rsidR="007F595F" w:rsidRPr="007F595F" w:rsidRDefault="007F595F" w:rsidP="007F595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номиналы: ½, 1, 2, 3, 5 копеек;</w:t>
      </w:r>
    </w:p>
    <w:p w:rsidR="007F595F" w:rsidRPr="007F595F" w:rsidRDefault="007F595F" w:rsidP="007F595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оформление: герб СССР и лозунг на аверсе, номинал и год на реверсе;</w:t>
      </w:r>
    </w:p>
    <w:p w:rsidR="007F595F" w:rsidRPr="007F595F" w:rsidRDefault="007F595F" w:rsidP="007F595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монетная стопа — 50 рублей из пуда меди (как у дореволюционных монет).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 Эволюция герба СССР на монетах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Изображение Государственного герба СССР на монетах отражало изменения в составе союзных республик:</w:t>
      </w:r>
    </w:p>
    <w:p w:rsidR="007F595F" w:rsidRPr="007F595F" w:rsidRDefault="007F595F" w:rsidP="007F595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1935–1936 гг. — 7 витков ленты вокруг колосьев;</w:t>
      </w:r>
    </w:p>
    <w:p w:rsidR="007F595F" w:rsidRPr="007F595F" w:rsidRDefault="007F595F" w:rsidP="007F595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1937–1946 гг. — 11 витков;</w:t>
      </w:r>
    </w:p>
    <w:p w:rsidR="007F595F" w:rsidRPr="007F595F" w:rsidRDefault="007F595F" w:rsidP="007F595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1948–1956 гг. — 16 витков;</w:t>
      </w:r>
    </w:p>
    <w:p w:rsidR="007F595F" w:rsidRPr="007F595F" w:rsidRDefault="007F595F" w:rsidP="007F595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с 1957 г. — 15 витков.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символизировало динамику государственного строительства и расширение СССР.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Послевоенные изменения (1947 г.)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Денежная реформа 14 декабря 1947 года внесла следующие изменения:</w:t>
      </w:r>
    </w:p>
    <w:p w:rsidR="007F595F" w:rsidRPr="007F595F" w:rsidRDefault="007F595F" w:rsidP="007F595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 старых денег на новые в соотношении 1: 10 (монеты обмену не подлежали);</w:t>
      </w:r>
    </w:p>
    <w:p w:rsidR="007F595F" w:rsidRPr="007F595F" w:rsidRDefault="007F595F" w:rsidP="007F595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 казначейских билетов (1, 3, 5 рублей) и билетов Госбанка (10, 25, 50, 100 рублей);</w:t>
      </w:r>
    </w:p>
    <w:p w:rsidR="007F595F" w:rsidRPr="007F595F" w:rsidRDefault="007F595F" w:rsidP="007F595F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отмена карточной системы.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купюры приблизились по оформлению к дореволюционным «имперским» образцам, что подчёркивало возросший международный статус СССР.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Реформа 1961 года и её отражение в монетах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1 января 1961 года были выпущены новые купюры и монеты:</w:t>
      </w:r>
    </w:p>
    <w:p w:rsidR="007F595F" w:rsidRPr="007F595F" w:rsidRDefault="007F595F" w:rsidP="007F595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казначейские билеты: 1, 3, 5 рублей;</w:t>
      </w:r>
    </w:p>
    <w:p w:rsidR="007F595F" w:rsidRPr="007F595F" w:rsidRDefault="007F595F" w:rsidP="007F595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 Госбанка: 10, 25, 100 рублей;</w:t>
      </w:r>
    </w:p>
    <w:p w:rsidR="007F595F" w:rsidRPr="007F595F" w:rsidRDefault="007F595F" w:rsidP="007F595F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монеты из медно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цинкового и медно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никелевого сплавов (сохранились только 1, 2, 3 копейки).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Особенности:</w:t>
      </w:r>
    </w:p>
    <w:p w:rsidR="007F595F" w:rsidRPr="007F595F" w:rsidRDefault="007F595F" w:rsidP="007F595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размеров купюр (в народе их прозвали «фантиками»);</w:t>
      </w:r>
    </w:p>
    <w:p w:rsidR="007F595F" w:rsidRPr="007F595F" w:rsidRDefault="007F595F" w:rsidP="007F595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барельефные портреты Ленина на банкнотах;</w:t>
      </w:r>
    </w:p>
    <w:p w:rsidR="007F595F" w:rsidRPr="007F595F" w:rsidRDefault="007F595F" w:rsidP="007F595F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автоматизированный пересчёт вкладов в сберкассах.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Символика и идеология на советских монетах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Монеты СССР несли в себе ключевые идеологические посылы:</w:t>
      </w:r>
    </w:p>
    <w:p w:rsidR="007F595F" w:rsidRPr="007F595F" w:rsidRDefault="007F595F" w:rsidP="007F595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герб СССР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единство союзных республик и пролетарская солидарность;</w:t>
      </w:r>
    </w:p>
    <w:p w:rsidR="007F595F" w:rsidRPr="007F595F" w:rsidRDefault="007F595F" w:rsidP="007F595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лозунг «Пролетарии всех стран, соединяйтесь!»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интернациональный характер советской власти;</w:t>
      </w:r>
    </w:p>
    <w:p w:rsidR="007F595F" w:rsidRPr="007F595F" w:rsidRDefault="007F595F" w:rsidP="007F595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изображение сеятеля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червонце — приоритет сельского хозяйства и труда;</w:t>
      </w:r>
    </w:p>
    <w:p w:rsidR="007F595F" w:rsidRPr="007F595F" w:rsidRDefault="007F595F" w:rsidP="007F595F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колосья и лента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гербе — изобилие и федерализм.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Технические и материальные аспекты чеканки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технологии чеканки отражали экономические реалии:</w:t>
      </w:r>
    </w:p>
    <w:p w:rsidR="007F595F" w:rsidRPr="007F595F" w:rsidRDefault="007F595F" w:rsidP="007F595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1921 г.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серебро 500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й пробы (ограниченный выпуск);</w:t>
      </w:r>
    </w:p>
    <w:p w:rsidR="007F595F" w:rsidRPr="007F595F" w:rsidRDefault="007F595F" w:rsidP="007F595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1924 г.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медь (массовая чеканка);</w:t>
      </w:r>
    </w:p>
    <w:p w:rsidR="007F595F" w:rsidRPr="007F595F" w:rsidRDefault="007F595F" w:rsidP="007F595F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1961 г.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медно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цинковые и медно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никелевые сплавы (экономия драгоценных металлов).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F595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Заключение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Монеты советского периода — это не только денежные знаки, но и памятники истории, отражающие:</w:t>
      </w:r>
    </w:p>
    <w:p w:rsidR="007F595F" w:rsidRPr="007F595F" w:rsidRDefault="007F595F" w:rsidP="007F595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становления и развития СССР;</w:t>
      </w:r>
    </w:p>
    <w:p w:rsidR="007F595F" w:rsidRPr="007F595F" w:rsidRDefault="007F595F" w:rsidP="007F595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государственном устройстве (число союзных республик);</w:t>
      </w:r>
    </w:p>
    <w:p w:rsidR="007F595F" w:rsidRPr="007F595F" w:rsidRDefault="007F595F" w:rsidP="007F595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 реформы (1922–1924, 1947, 1961 гг.);</w:t>
      </w:r>
    </w:p>
    <w:p w:rsidR="007F595F" w:rsidRPr="007F595F" w:rsidRDefault="007F595F" w:rsidP="007F595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идеологическую эволюцию (от революционного интернационализма к имперской символике).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советской нумизматики позволяет глубже понять механизмы государственного строительства, экономические вызовы и культурные трансформации, через которые прошло Российское государство в XX веке.</w:t>
      </w:r>
    </w:p>
    <w:p w:rsidR="007F595F" w:rsidRPr="007F595F" w:rsidRDefault="007F595F" w:rsidP="007F595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Список использованных источников:</w:t>
      </w:r>
    </w:p>
    <w:p w:rsidR="007F595F" w:rsidRPr="007F595F" w:rsidRDefault="007F595F" w:rsidP="007F595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Прохорова Н. В. </w:t>
      </w:r>
      <w:r w:rsidR="001E788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7F5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Монеты и банкноты России.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М.: «Вече», 2007.</w:t>
      </w:r>
    </w:p>
    <w:p w:rsidR="007F595F" w:rsidRPr="007F595F" w:rsidRDefault="007F595F" w:rsidP="007F595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Тульев В. </w:t>
      </w:r>
      <w:r w:rsidRPr="007F5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История денег России с X века до наших дней.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М.: «</w:t>
      </w:r>
      <w:proofErr w:type="spellStart"/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2014.</w:t>
      </w:r>
    </w:p>
    <w:p w:rsidR="007F595F" w:rsidRPr="007F595F" w:rsidRDefault="007F595F" w:rsidP="007F595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Спасский И. Г. </w:t>
      </w:r>
      <w:r w:rsidRPr="007F5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Русская монетная система.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Ленинград: «Аврора», 1970.</w:t>
      </w:r>
    </w:p>
    <w:p w:rsidR="007F595F" w:rsidRPr="007F595F" w:rsidRDefault="007F595F" w:rsidP="007F595F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Фёдоров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Давыдов Г. А. </w:t>
      </w:r>
      <w:r w:rsidRPr="007F59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Монеты — свидетели прошлого.</w:t>
      </w:r>
      <w:r w:rsidRPr="007F595F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М.: Издательство Московского университета, 1985.</w:t>
      </w:r>
    </w:p>
    <w:p w:rsidR="00A27ED9" w:rsidRDefault="00A27ED9" w:rsidP="007F59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27ED9" w:rsidRPr="00A27ED9" w:rsidRDefault="00A27ED9" w:rsidP="007F595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7ED9" w:rsidRPr="00A27ED9" w:rsidSect="00A27E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569"/>
    <w:multiLevelType w:val="multilevel"/>
    <w:tmpl w:val="D4660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756C1"/>
    <w:multiLevelType w:val="multilevel"/>
    <w:tmpl w:val="E098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4280B"/>
    <w:multiLevelType w:val="multilevel"/>
    <w:tmpl w:val="F4CC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765A9"/>
    <w:multiLevelType w:val="multilevel"/>
    <w:tmpl w:val="8FD8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D3070"/>
    <w:multiLevelType w:val="multilevel"/>
    <w:tmpl w:val="E6EE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4683B"/>
    <w:multiLevelType w:val="multilevel"/>
    <w:tmpl w:val="F642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D59BD"/>
    <w:multiLevelType w:val="multilevel"/>
    <w:tmpl w:val="E0D4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26E61"/>
    <w:multiLevelType w:val="multilevel"/>
    <w:tmpl w:val="BDF2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A2DB6"/>
    <w:multiLevelType w:val="multilevel"/>
    <w:tmpl w:val="B62E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81269A"/>
    <w:multiLevelType w:val="multilevel"/>
    <w:tmpl w:val="1A54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4C5D79"/>
    <w:multiLevelType w:val="multilevel"/>
    <w:tmpl w:val="49E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4A78ED"/>
    <w:multiLevelType w:val="multilevel"/>
    <w:tmpl w:val="D1AE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47A32"/>
    <w:multiLevelType w:val="multilevel"/>
    <w:tmpl w:val="597C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9A097F"/>
    <w:multiLevelType w:val="multilevel"/>
    <w:tmpl w:val="F488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F274E7"/>
    <w:multiLevelType w:val="multilevel"/>
    <w:tmpl w:val="076C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7314A2"/>
    <w:multiLevelType w:val="multilevel"/>
    <w:tmpl w:val="9480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23464B"/>
    <w:multiLevelType w:val="multilevel"/>
    <w:tmpl w:val="CFC2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5A5CDE"/>
    <w:multiLevelType w:val="multilevel"/>
    <w:tmpl w:val="FDBCA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5C15FD"/>
    <w:multiLevelType w:val="multilevel"/>
    <w:tmpl w:val="6D50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B200DE"/>
    <w:multiLevelType w:val="multilevel"/>
    <w:tmpl w:val="CB7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235AA8"/>
    <w:multiLevelType w:val="multilevel"/>
    <w:tmpl w:val="5874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DD435E"/>
    <w:multiLevelType w:val="multilevel"/>
    <w:tmpl w:val="5DC8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157ED6"/>
    <w:multiLevelType w:val="multilevel"/>
    <w:tmpl w:val="4BE8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186BE1"/>
    <w:multiLevelType w:val="multilevel"/>
    <w:tmpl w:val="EF32E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6"/>
  </w:num>
  <w:num w:numId="5">
    <w:abstractNumId w:val="8"/>
  </w:num>
  <w:num w:numId="6">
    <w:abstractNumId w:val="21"/>
  </w:num>
  <w:num w:numId="7">
    <w:abstractNumId w:val="16"/>
  </w:num>
  <w:num w:numId="8">
    <w:abstractNumId w:val="7"/>
  </w:num>
  <w:num w:numId="9">
    <w:abstractNumId w:val="17"/>
  </w:num>
  <w:num w:numId="10">
    <w:abstractNumId w:val="2"/>
  </w:num>
  <w:num w:numId="11">
    <w:abstractNumId w:val="11"/>
  </w:num>
  <w:num w:numId="12">
    <w:abstractNumId w:val="23"/>
  </w:num>
  <w:num w:numId="13">
    <w:abstractNumId w:val="18"/>
  </w:num>
  <w:num w:numId="14">
    <w:abstractNumId w:val="1"/>
  </w:num>
  <w:num w:numId="15">
    <w:abstractNumId w:val="5"/>
  </w:num>
  <w:num w:numId="16">
    <w:abstractNumId w:val="19"/>
  </w:num>
  <w:num w:numId="17">
    <w:abstractNumId w:val="13"/>
  </w:num>
  <w:num w:numId="18">
    <w:abstractNumId w:val="4"/>
  </w:num>
  <w:num w:numId="19">
    <w:abstractNumId w:val="0"/>
  </w:num>
  <w:num w:numId="20">
    <w:abstractNumId w:val="20"/>
  </w:num>
  <w:num w:numId="21">
    <w:abstractNumId w:val="14"/>
  </w:num>
  <w:num w:numId="22">
    <w:abstractNumId w:val="12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A71"/>
    <w:rsid w:val="001E788C"/>
    <w:rsid w:val="00392A71"/>
    <w:rsid w:val="007F595F"/>
    <w:rsid w:val="00A27ED9"/>
    <w:rsid w:val="00EB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144C"/>
  <w15:chartTrackingRefBased/>
  <w15:docId w15:val="{C409B73A-6B11-4E5A-9F0F-DEA6ECAD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4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456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3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80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139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3</cp:revision>
  <dcterms:created xsi:type="dcterms:W3CDTF">2026-01-06T10:44:00Z</dcterms:created>
  <dcterms:modified xsi:type="dcterms:W3CDTF">2026-01-06T11:17:00Z</dcterms:modified>
</cp:coreProperties>
</file>