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before="0" w:after="6" w:line="295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Работа с дошкольниками и родителями детей с синдромом дефицита внимания и гиперактивностью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Синдром дефицита внимания и гиперактивности (СДВГ) является одним из наиболее распространенных расстройств детского возраста, которое проявляется проблемами концентрации внимания, импульсивностью и чрезмерной активностью. Согласно исследованиям, около 5% дошкольников сталкиваются с симптомами СДВГ. Важно понимать, что своевременная диагностика и правильная поддержка помогают детям успешно адаптироваться в социальной среде и развиваться гармонично.</w:t>
      </w:r>
    </w:p>
    <w:p>
      <w:pPr>
        <w:pStyle w:val="para3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Основные симптомы СДВГ у дошкольников: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Проблемы с концентрацией внимания (ребенок легко отвлекается)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Импульсивность (быстро принимает решения, часто рискует)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Гиперактивность (неусидчивость, постоянная двигательная активность)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Трудности с самоконтролем эмоций и поведения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Родители дошкольников с СДВГ зачастую испытывают стресс, поскольку поведение ребенка требует повышенного внимания и терпения. Однако существуют проверенные методы, помогающие справиться с ситуацией и создать благоприятные условия для развития ребенка.</w:t>
      </w:r>
    </w:p>
    <w:p>
      <w:pPr>
        <w:pStyle w:val="para3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Как родители могут поддержать своего ребенка?</w:t>
      </w:r>
    </w:p>
    <w:p>
      <w:pPr>
        <w:pStyle w:val="para5"/>
        <w:spacing w:before="3" w:after="3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Установление четких границ и структуры: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Для детей с СДВГ важно наличие понятных и последовательных правил. Родителям рекомендуется установить ясные границы поведения и регулярно повторять правила, используя короткие и конкретные инструкции.</w:t>
      </w:r>
    </w:p>
    <w:p>
      <w:pPr>
        <w:pStyle w:val="para5"/>
        <w:spacing w:before="6" w:after="3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Использование визуальных подсказок: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Дети с СДВГ лучше воспринимают визуальные сигналы. Можно использовать плакаты, рисунки и схемы, чтобы напомнить ребенку о распорядке дня, правилах поведения и последовательности действий.</w:t>
      </w:r>
    </w:p>
    <w:p>
      <w:pPr>
        <w:pStyle w:val="para5"/>
        <w:spacing w:before="6" w:after="3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Поощрение положительных моментов: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Поддерживайте позитивное отношение к успехам вашего ребенка. Хвалите его за усилия и достижения, даже небольшие успехи заслуживают похвалы.</w:t>
      </w:r>
    </w:p>
    <w:p>
      <w:pPr>
        <w:pStyle w:val="para5"/>
        <w:spacing w:before="6" w:after="3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Регулярная физическая активность: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Регулярные занятия спортом помогают снизить уровень гиперактивности и повысить способность концентрироваться. Попробуйте включить физическую активность в повседневную жизнь ребенка, например, прогулки на свежем воздухе, плавание или танцы.</w:t>
      </w:r>
    </w:p>
    <w:p>
      <w:pPr>
        <w:pStyle w:val="para5"/>
        <w:spacing w:before="6" w:after="3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Организация пространства: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Создавайте уютное пространство для занятий и отдыха. Убедитесь, что игрушки и учебные принадлежности расположены удобно и упорядоченно, чтобы ребенок мог сосредоточиться на заданиях.</w:t>
      </w:r>
    </w:p>
    <w:p>
      <w:pPr>
        <w:pStyle w:val="para3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Рекомендации педагогам и воспитателям: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Педагоги играют ключевую роль в развитии дошкольника с СДВГ. Вот некоторые рекомендации для педагогов:</w:t>
      </w:r>
    </w:p>
    <w:p>
      <w:pPr>
        <w:numPr>
          <w:ilvl w:val="0"/>
          <w:numId w:val="1"/>
        </w:numPr>
        <w:ind w:left="283" w:hanging="283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Используйте индивидуальные подходы в обучении и поддерживайте контакт с семьей ребенка.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Организуйте занятия, учитывая особенности восприятия информации детьми с СДВГ.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Применяйте игровые формы обучения, стимулируя интерес и внимание ребенка.</w:t>
      </w:r>
    </w:p>
    <w:p>
      <w:pPr>
        <w:numPr>
          <w:ilvl w:val="0"/>
          <w:numId w:val="1"/>
        </w:numPr>
        <w:ind w:left="283" w:hanging="283"/>
        <w:spacing w:before="40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Создайте спокойную атмосферу в группе, способствующую сосредоточенности и дисциплине.</w:t>
      </w:r>
    </w:p>
    <w:p>
      <w:pPr>
        <w:pStyle w:val="para3"/>
        <w:spacing w:before="8" w:after="5" w:line="295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Заключение: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Работа с дошкольниками и родителями детей с СДВГ требует комплексного подхода, включающего понимание особенностей расстройства, создание условий для успешной адаптации и развитие навыков саморегуляции. Родители и педагоги, вооружившись необходимыми знаниями и поддержкой профессионалов, смогут обеспечить полноценное развитие ребенка и комфортную семейную обстановку.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noProof/>
        </w:rPr>
        <w:pict>
          <v:rect id="_x0000_i1026" style="width:0.00pt;height:0.65pt" o:hr="t" o:hrpct="1000" o:hralign="center" o:hrnoshade="t" fillcolor="#000000" stroked="f"/>
        </w:pict>
      </w:r>
      <w:r>
        <w:rPr>
          <w:rFonts w:eastAsia="Times New Roman"/>
          <w:b w:val="0"/>
          <w:bCs/>
          <w:sz w:val="24"/>
          <w:szCs w:val="24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</w:rPr>
      </w:pPr>
      <w:r>
        <w:rPr>
          <w:rFonts w:eastAsia="Times New Roman"/>
          <w:b w:val="0"/>
          <w:bCs/>
          <w:sz w:val="24"/>
          <w:szCs w:val="24"/>
        </w:rPr>
        <w:t>Данная статья предназначена для публикации в средствах массовой информации и призвана информировать родителей и педагогов о современных методиках поддержки детей с СДВГ.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7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0"/>
      <w:tmLastPosIdx w:val="90"/>
    </w:tmLastPosCaret>
    <w:tmLastPosAnchor>
      <w:tmLastPosPgfIdx w:val="0"/>
      <w:tmLastPosIdx w:val="0"/>
    </w:tmLastPosAnchor>
    <w:tmLastPosTblRect w:left="0" w:top="0" w:right="0" w:bottom="0"/>
  </w:tmLastPos>
  <w:tmAppRevision w:date="176873860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paragraph" w:styleId="para5">
    <w:name w:val="heading 4"/>
    <w:qFormat/>
    <w:basedOn w:val="para3"/>
    <w:next w:val="para0"/>
    <w:pPr>
      <w:outlineLvl w:val="3"/>
    </w:pPr>
    <w:rPr>
      <w:sz w:val="26"/>
      <w:szCs w:val="26"/>
    </w:rPr>
    <w:key w:val="1076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paragraph" w:styleId="para5">
    <w:name w:val="heading 4"/>
    <w:qFormat/>
    <w:basedOn w:val="para3"/>
    <w:next w:val="para0"/>
    <w:pPr>
      <w:outlineLvl w:val="3"/>
    </w:pPr>
    <w:rPr>
      <w:sz w:val="26"/>
      <w:szCs w:val="26"/>
    </w:rPr>
    <w:key w:val="1076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2026-01-18T12:12:07Z</dcterms:created>
  <dcterms:modified xsi:type="dcterms:W3CDTF">2026-01-18T12:16:42Z</dcterms:modified>
</cp:coreProperties>
</file>